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A66" w:rsidRPr="00FB4EA9" w:rsidRDefault="007079C9" w:rsidP="00FB4EA9">
      <w:pPr>
        <w:jc w:val="both"/>
        <w:rPr>
          <w:b/>
          <w:sz w:val="24"/>
          <w:szCs w:val="24"/>
          <w:u w:val="single"/>
        </w:rPr>
      </w:pPr>
      <w:bookmarkStart w:id="0" w:name="_GoBack"/>
      <w:bookmarkEnd w:id="0"/>
      <w:r w:rsidRPr="00FB4EA9">
        <w:rPr>
          <w:b/>
          <w:sz w:val="24"/>
          <w:szCs w:val="24"/>
          <w:u w:val="single"/>
        </w:rPr>
        <w:t>„Udzielone dotacje na wymianę źródeł ciepła. Skuteczność programu Czyste powietrze - oddech dla Opola i potrzeby."</w:t>
      </w:r>
    </w:p>
    <w:p w:rsidR="00D163A4" w:rsidRPr="00FB4EA9" w:rsidRDefault="00435394" w:rsidP="00FB4EA9">
      <w:pPr>
        <w:jc w:val="both"/>
        <w:rPr>
          <w:sz w:val="24"/>
          <w:szCs w:val="24"/>
        </w:rPr>
      </w:pPr>
      <w:r w:rsidRPr="00FB4EA9">
        <w:rPr>
          <w:sz w:val="24"/>
          <w:szCs w:val="24"/>
        </w:rPr>
        <w:t>Miasto Opole</w:t>
      </w:r>
      <w:r w:rsidR="00445EB4" w:rsidRPr="00FB4EA9">
        <w:rPr>
          <w:sz w:val="24"/>
          <w:szCs w:val="24"/>
        </w:rPr>
        <w:t xml:space="preserve"> od 201</w:t>
      </w:r>
      <w:r w:rsidR="009437AD" w:rsidRPr="00FB4EA9">
        <w:rPr>
          <w:sz w:val="24"/>
          <w:szCs w:val="24"/>
        </w:rPr>
        <w:t>7</w:t>
      </w:r>
      <w:r w:rsidR="00445EB4" w:rsidRPr="00FB4EA9">
        <w:rPr>
          <w:sz w:val="24"/>
          <w:szCs w:val="24"/>
        </w:rPr>
        <w:t xml:space="preserve"> roku na podstawie regulaminu określającego zasady udzielania i rozliczania dotacji celowych dla inwestycji służących ochronie powietrza, w ramach realizacji „Programu czyste powietrze – oddech dla Opola”, udziela dotacji na realizację zadań z zakresu ochrony środowiska, obejmujących zmianę ogrzewania opartego na paliwie stałym na ogrzewanie proekologiczne w lokalu lub budynku na terenie miasta Opola. </w:t>
      </w:r>
    </w:p>
    <w:p w:rsidR="00445EB4" w:rsidRPr="00FB4EA9" w:rsidRDefault="000E5919" w:rsidP="00FB4EA9">
      <w:pPr>
        <w:jc w:val="both"/>
        <w:rPr>
          <w:sz w:val="24"/>
          <w:szCs w:val="24"/>
        </w:rPr>
      </w:pPr>
      <w:r w:rsidRPr="00FB4EA9">
        <w:rPr>
          <w:sz w:val="24"/>
          <w:szCs w:val="24"/>
        </w:rPr>
        <w:t>Głównym c</w:t>
      </w:r>
      <w:r w:rsidR="00445EB4" w:rsidRPr="00FB4EA9">
        <w:rPr>
          <w:sz w:val="24"/>
          <w:szCs w:val="24"/>
        </w:rPr>
        <w:t>elem Programu jest ograniczenie emisji zanieczyszczeń, w tym za</w:t>
      </w:r>
      <w:r w:rsidR="00466D85" w:rsidRPr="00FB4EA9">
        <w:rPr>
          <w:sz w:val="24"/>
          <w:szCs w:val="24"/>
        </w:rPr>
        <w:t>n</w:t>
      </w:r>
      <w:r w:rsidR="00445EB4" w:rsidRPr="00FB4EA9">
        <w:rPr>
          <w:sz w:val="24"/>
          <w:szCs w:val="24"/>
        </w:rPr>
        <w:t xml:space="preserve">ieczyszczeń pyłowych, z pieców i kotłowni opalanych paliwem stałym oraz ograniczenie emisji innych substancji powodujących przekroczenie </w:t>
      </w:r>
      <w:r w:rsidR="00466D85" w:rsidRPr="00FB4EA9">
        <w:rPr>
          <w:sz w:val="24"/>
          <w:szCs w:val="24"/>
        </w:rPr>
        <w:t xml:space="preserve">standardów jakości powietrze w Opolu, poprzez stworzenie systemu zachęt dla mieszkańców do zakupu i montażu proekologicznego ogrzewania. </w:t>
      </w:r>
    </w:p>
    <w:p w:rsidR="00F20E62" w:rsidRPr="00FB4EA9" w:rsidRDefault="00F20E62" w:rsidP="00FB4EA9">
      <w:pPr>
        <w:jc w:val="both"/>
        <w:rPr>
          <w:sz w:val="24"/>
          <w:szCs w:val="24"/>
        </w:rPr>
      </w:pPr>
      <w:r w:rsidRPr="00FB4EA9">
        <w:rPr>
          <w:sz w:val="24"/>
          <w:szCs w:val="24"/>
        </w:rPr>
        <w:t xml:space="preserve">Przyznawanie dotacji w danym roku budżetowym odbywa się do wysokości środków finansowych przeznaczonych w budżecie Miasta Opola na realizację Programu. </w:t>
      </w:r>
    </w:p>
    <w:p w:rsidR="00F20E62" w:rsidRPr="00FB4EA9" w:rsidRDefault="00F20E62" w:rsidP="00FB4EA9">
      <w:pPr>
        <w:jc w:val="both"/>
        <w:rPr>
          <w:sz w:val="24"/>
          <w:szCs w:val="24"/>
        </w:rPr>
      </w:pPr>
      <w:r w:rsidRPr="00FB4EA9">
        <w:rPr>
          <w:sz w:val="24"/>
          <w:szCs w:val="24"/>
        </w:rPr>
        <w:t xml:space="preserve">Dotację można pozyskać na zmianę ogrzewania opartego na paliwie stałym na ogrzewanie proekologiczne w lokalu lub budynku, a w szczególności na: </w:t>
      </w:r>
    </w:p>
    <w:p w:rsidR="00F20E62" w:rsidRPr="00FB4EA9" w:rsidRDefault="00F20E62" w:rsidP="00FB4EA9">
      <w:pPr>
        <w:jc w:val="both"/>
        <w:rPr>
          <w:sz w:val="24"/>
          <w:szCs w:val="24"/>
        </w:rPr>
      </w:pPr>
      <w:r w:rsidRPr="00FB4EA9">
        <w:rPr>
          <w:sz w:val="24"/>
          <w:szCs w:val="24"/>
        </w:rPr>
        <w:t>a) podłączenie do sieci ciepłowniczej wraz z przyłączem;</w:t>
      </w:r>
    </w:p>
    <w:p w:rsidR="00F20E62" w:rsidRPr="00FB4EA9" w:rsidRDefault="00F20E62" w:rsidP="00FB4EA9">
      <w:pPr>
        <w:jc w:val="both"/>
        <w:rPr>
          <w:sz w:val="24"/>
          <w:szCs w:val="24"/>
        </w:rPr>
      </w:pPr>
      <w:r w:rsidRPr="00FB4EA9">
        <w:rPr>
          <w:sz w:val="24"/>
          <w:szCs w:val="24"/>
        </w:rPr>
        <w:t>b) kocioł gazowy kondensacyjny (gaz ziemny)/ kocioł gazowy kondensacyjny (gaz ziemny) wraz z instalacją;</w:t>
      </w:r>
    </w:p>
    <w:p w:rsidR="00F20E62" w:rsidRPr="00FB4EA9" w:rsidRDefault="00F20E62" w:rsidP="00FB4EA9">
      <w:pPr>
        <w:jc w:val="both"/>
        <w:rPr>
          <w:sz w:val="24"/>
          <w:szCs w:val="24"/>
        </w:rPr>
      </w:pPr>
      <w:r w:rsidRPr="00FB4EA9">
        <w:rPr>
          <w:sz w:val="24"/>
          <w:szCs w:val="24"/>
        </w:rPr>
        <w:t>c) ogrzewanie elektryczne;</w:t>
      </w:r>
    </w:p>
    <w:p w:rsidR="00F20E62" w:rsidRPr="00FB4EA9" w:rsidRDefault="00F20E62" w:rsidP="00FB4EA9">
      <w:pPr>
        <w:jc w:val="both"/>
        <w:rPr>
          <w:sz w:val="24"/>
          <w:szCs w:val="24"/>
        </w:rPr>
      </w:pPr>
      <w:r w:rsidRPr="00FB4EA9">
        <w:rPr>
          <w:sz w:val="24"/>
          <w:szCs w:val="24"/>
        </w:rPr>
        <w:t>d) kocioł olejowy kondensacyjny;</w:t>
      </w:r>
    </w:p>
    <w:p w:rsidR="003553E7" w:rsidRPr="00FB4EA9" w:rsidRDefault="003553E7" w:rsidP="00FB4EA9">
      <w:pPr>
        <w:jc w:val="both"/>
        <w:rPr>
          <w:sz w:val="24"/>
          <w:szCs w:val="24"/>
        </w:rPr>
      </w:pPr>
      <w:r w:rsidRPr="00FB4EA9">
        <w:rPr>
          <w:sz w:val="24"/>
          <w:szCs w:val="24"/>
        </w:rPr>
        <w:t xml:space="preserve">e) </w:t>
      </w:r>
      <w:r w:rsidR="00F20E62" w:rsidRPr="00FB4EA9">
        <w:rPr>
          <w:sz w:val="24"/>
          <w:szCs w:val="24"/>
        </w:rPr>
        <w:t>pompa ciepła powietrze/ powietrze, pompa ciepła powietrze/ woda, pompa ciepła powietrze/woda o podwyższonej klasie efektywności energetycznej lub gruntowa pompa ciepła o podwyższonej klasie efektywności energetycznej;</w:t>
      </w:r>
    </w:p>
    <w:p w:rsidR="00F20E62" w:rsidRPr="00FB4EA9" w:rsidRDefault="003553E7" w:rsidP="00FB4EA9">
      <w:pPr>
        <w:jc w:val="both"/>
        <w:rPr>
          <w:sz w:val="24"/>
          <w:szCs w:val="24"/>
        </w:rPr>
      </w:pPr>
      <w:r w:rsidRPr="00FB4EA9">
        <w:rPr>
          <w:sz w:val="24"/>
          <w:szCs w:val="24"/>
        </w:rPr>
        <w:t xml:space="preserve">f) </w:t>
      </w:r>
      <w:r w:rsidR="00F20E62" w:rsidRPr="00FB4EA9">
        <w:rPr>
          <w:sz w:val="24"/>
          <w:szCs w:val="24"/>
        </w:rPr>
        <w:t xml:space="preserve">kocioł na </w:t>
      </w:r>
      <w:proofErr w:type="spellStart"/>
      <w:r w:rsidR="00F20E62" w:rsidRPr="00FB4EA9">
        <w:rPr>
          <w:sz w:val="24"/>
          <w:szCs w:val="24"/>
        </w:rPr>
        <w:t>pellet</w:t>
      </w:r>
      <w:proofErr w:type="spellEnd"/>
      <w:r w:rsidR="00F20E62" w:rsidRPr="00FB4EA9">
        <w:rPr>
          <w:sz w:val="24"/>
          <w:szCs w:val="24"/>
        </w:rPr>
        <w:t xml:space="preserve"> drzewny/kocioł na </w:t>
      </w:r>
      <w:proofErr w:type="spellStart"/>
      <w:r w:rsidR="00F20E62" w:rsidRPr="00FB4EA9">
        <w:rPr>
          <w:sz w:val="24"/>
          <w:szCs w:val="24"/>
        </w:rPr>
        <w:t>pellet</w:t>
      </w:r>
      <w:proofErr w:type="spellEnd"/>
      <w:r w:rsidR="00F20E62" w:rsidRPr="00FB4EA9">
        <w:rPr>
          <w:sz w:val="24"/>
          <w:szCs w:val="24"/>
        </w:rPr>
        <w:t xml:space="preserve"> drzewny o podwyższonym standardzie lub kocioł zgazowujący drewno spełniający minimum standard emisyjny zgodny z </w:t>
      </w:r>
      <w:proofErr w:type="spellStart"/>
      <w:r w:rsidR="00F20E62" w:rsidRPr="00FB4EA9">
        <w:rPr>
          <w:sz w:val="24"/>
          <w:szCs w:val="24"/>
        </w:rPr>
        <w:t>ekoprojektem</w:t>
      </w:r>
      <w:proofErr w:type="spellEnd"/>
      <w:r w:rsidR="00F20E62" w:rsidRPr="00FB4EA9">
        <w:rPr>
          <w:sz w:val="24"/>
          <w:szCs w:val="24"/>
        </w:rPr>
        <w:t>, jeżeli korzystanie z tego typu sposobu ogrzewania jest zgodne z miejscowym planem zagospodarowania przestrzennego, w przypadku realizacji zadania na terenie objętym planem</w:t>
      </w:r>
      <w:r w:rsidRPr="00FB4EA9">
        <w:rPr>
          <w:sz w:val="24"/>
          <w:szCs w:val="24"/>
        </w:rPr>
        <w:t xml:space="preserve">. </w:t>
      </w:r>
    </w:p>
    <w:p w:rsidR="00E6432D" w:rsidRPr="00FB4EA9" w:rsidRDefault="00E248F5" w:rsidP="00FB4EA9">
      <w:pPr>
        <w:jc w:val="both"/>
        <w:rPr>
          <w:sz w:val="24"/>
          <w:szCs w:val="24"/>
        </w:rPr>
      </w:pPr>
      <w:r w:rsidRPr="00FB4EA9">
        <w:rPr>
          <w:sz w:val="24"/>
          <w:szCs w:val="24"/>
        </w:rPr>
        <w:t xml:space="preserve">Aktualna procedura </w:t>
      </w:r>
      <w:r w:rsidR="00223558" w:rsidRPr="00FB4EA9">
        <w:rPr>
          <w:sz w:val="24"/>
          <w:szCs w:val="24"/>
        </w:rPr>
        <w:t xml:space="preserve">oraz </w:t>
      </w:r>
      <w:r w:rsidRPr="00FB4EA9">
        <w:rPr>
          <w:sz w:val="24"/>
          <w:szCs w:val="24"/>
        </w:rPr>
        <w:t>zasad</w:t>
      </w:r>
      <w:r w:rsidR="00223558" w:rsidRPr="00FB4EA9">
        <w:rPr>
          <w:sz w:val="24"/>
          <w:szCs w:val="24"/>
        </w:rPr>
        <w:t>y</w:t>
      </w:r>
      <w:r w:rsidRPr="00FB4EA9">
        <w:rPr>
          <w:sz w:val="24"/>
          <w:szCs w:val="24"/>
        </w:rPr>
        <w:t xml:space="preserve"> udzielania i rozliczania dotacji celowych z budżetu Miasta Opola w ramach „Programu czyste powietrze – oddech dla Opola” została określona w Uchwale nr LXVI/1187/22 Rady Miasta Opola z dnia 29 grudnia 2022 r., w sprawie określania zasad udzielanie i rozliczania dotacji celowych z budżetu Miasta Opola w ramach „Programu czyste powietrze – oddech dla Opola”. </w:t>
      </w:r>
    </w:p>
    <w:p w:rsidR="003553E7" w:rsidRPr="00FB4EA9" w:rsidRDefault="009B771E" w:rsidP="00FB4EA9">
      <w:pPr>
        <w:jc w:val="both"/>
        <w:rPr>
          <w:sz w:val="24"/>
          <w:szCs w:val="24"/>
        </w:rPr>
      </w:pPr>
      <w:r w:rsidRPr="00FB4EA9">
        <w:rPr>
          <w:sz w:val="24"/>
          <w:szCs w:val="24"/>
        </w:rPr>
        <w:t>Dotacja do zakupu i montażu  proekologicznego ogrzewania jest udzielana osob</w:t>
      </w:r>
      <w:r w:rsidR="00184487" w:rsidRPr="00FB4EA9">
        <w:rPr>
          <w:sz w:val="24"/>
          <w:szCs w:val="24"/>
        </w:rPr>
        <w:t>ą</w:t>
      </w:r>
      <w:r w:rsidRPr="00FB4EA9">
        <w:rPr>
          <w:sz w:val="24"/>
          <w:szCs w:val="24"/>
        </w:rPr>
        <w:t xml:space="preserve"> fizycznym oraz wspólnotom mieszkaniowym. Tabela zamieszczona poniżej przedstawia </w:t>
      </w:r>
      <w:r w:rsidR="00CD12AD" w:rsidRPr="00FB4EA9">
        <w:rPr>
          <w:sz w:val="24"/>
          <w:szCs w:val="24"/>
        </w:rPr>
        <w:t>ilość</w:t>
      </w:r>
      <w:r w:rsidRPr="00FB4EA9">
        <w:rPr>
          <w:sz w:val="24"/>
          <w:szCs w:val="24"/>
        </w:rPr>
        <w:t xml:space="preserve"> przyznanych dotacji, </w:t>
      </w:r>
      <w:r w:rsidR="00184487" w:rsidRPr="00FB4EA9">
        <w:rPr>
          <w:sz w:val="24"/>
          <w:szCs w:val="24"/>
        </w:rPr>
        <w:t xml:space="preserve">z </w:t>
      </w:r>
      <w:r w:rsidRPr="00FB4EA9">
        <w:rPr>
          <w:sz w:val="24"/>
          <w:szCs w:val="24"/>
        </w:rPr>
        <w:t>podział</w:t>
      </w:r>
      <w:r w:rsidR="00184487" w:rsidRPr="00FB4EA9">
        <w:rPr>
          <w:sz w:val="24"/>
          <w:szCs w:val="24"/>
        </w:rPr>
        <w:t>em</w:t>
      </w:r>
      <w:r w:rsidRPr="00FB4EA9">
        <w:rPr>
          <w:sz w:val="24"/>
          <w:szCs w:val="24"/>
        </w:rPr>
        <w:t xml:space="preserve"> na rodzaj Beneficjenta (osoba fizyczna oraz wspólnota mieszkaniowa)</w:t>
      </w:r>
      <w:r w:rsidR="00184487" w:rsidRPr="00FB4EA9">
        <w:rPr>
          <w:sz w:val="24"/>
          <w:szCs w:val="24"/>
        </w:rPr>
        <w:t>,</w:t>
      </w:r>
      <w:r w:rsidRPr="00FB4EA9">
        <w:rPr>
          <w:sz w:val="24"/>
          <w:szCs w:val="24"/>
        </w:rPr>
        <w:t xml:space="preserve"> </w:t>
      </w:r>
      <w:r w:rsidR="00184487" w:rsidRPr="00FB4EA9">
        <w:rPr>
          <w:sz w:val="24"/>
          <w:szCs w:val="24"/>
        </w:rPr>
        <w:t>rodzaj budynku oraz</w:t>
      </w:r>
      <w:r w:rsidR="00E248F5" w:rsidRPr="00FB4EA9">
        <w:rPr>
          <w:sz w:val="24"/>
          <w:szCs w:val="24"/>
        </w:rPr>
        <w:t xml:space="preserve"> łączn</w:t>
      </w:r>
      <w:r w:rsidR="00AD3CAA" w:rsidRPr="00FB4EA9">
        <w:rPr>
          <w:sz w:val="24"/>
          <w:szCs w:val="24"/>
        </w:rPr>
        <w:t>ą</w:t>
      </w:r>
      <w:r w:rsidR="00E248F5" w:rsidRPr="00FB4EA9">
        <w:rPr>
          <w:sz w:val="24"/>
          <w:szCs w:val="24"/>
        </w:rPr>
        <w:t xml:space="preserve"> kwota przyznanych dotacji</w:t>
      </w:r>
      <w:r w:rsidRPr="00FB4EA9">
        <w:rPr>
          <w:sz w:val="24"/>
          <w:szCs w:val="24"/>
        </w:rPr>
        <w:t xml:space="preserve">. </w:t>
      </w:r>
    </w:p>
    <w:p w:rsidR="00A25DDB" w:rsidRPr="00FB4EA9" w:rsidRDefault="00A25DDB" w:rsidP="00FB4EA9">
      <w:pPr>
        <w:jc w:val="both"/>
        <w:rPr>
          <w:sz w:val="24"/>
          <w:szCs w:val="24"/>
        </w:rPr>
      </w:pPr>
    </w:p>
    <w:p w:rsidR="009B771E" w:rsidRPr="00FB4EA9" w:rsidRDefault="00FE5ABC" w:rsidP="00FB4EA9">
      <w:pPr>
        <w:jc w:val="both"/>
        <w:rPr>
          <w:sz w:val="24"/>
          <w:szCs w:val="24"/>
        </w:rPr>
      </w:pPr>
      <w:r w:rsidRPr="00FB4EA9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1342682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E62" w:rsidRPr="00FB4EA9" w:rsidRDefault="00F20E62" w:rsidP="00FB4EA9">
      <w:pPr>
        <w:jc w:val="both"/>
        <w:rPr>
          <w:sz w:val="24"/>
          <w:szCs w:val="24"/>
        </w:rPr>
      </w:pPr>
    </w:p>
    <w:p w:rsidR="00A90999" w:rsidRPr="00FB4EA9" w:rsidRDefault="00A90999" w:rsidP="00FB4EA9">
      <w:pPr>
        <w:jc w:val="both"/>
        <w:rPr>
          <w:sz w:val="24"/>
          <w:szCs w:val="24"/>
        </w:rPr>
      </w:pPr>
      <w:r w:rsidRPr="00FB4EA9">
        <w:rPr>
          <w:sz w:val="24"/>
          <w:szCs w:val="24"/>
        </w:rPr>
        <w:t xml:space="preserve">Od 2017 roku czyli od rozpoczęcia działania Programu „Czyste powietrze – oddech dla Opola” do końca 2023 roku, Miasto Opole wypłaciło już 1849 dotacji na łączną kwotę 13 916 936,64zł. </w:t>
      </w:r>
    </w:p>
    <w:p w:rsidR="00D851AB" w:rsidRPr="00FB4EA9" w:rsidRDefault="00D851AB" w:rsidP="00FB4EA9">
      <w:pPr>
        <w:jc w:val="both"/>
        <w:rPr>
          <w:sz w:val="24"/>
          <w:szCs w:val="24"/>
        </w:rPr>
      </w:pPr>
      <w:r w:rsidRPr="00FB4EA9">
        <w:rPr>
          <w:noProof/>
          <w:sz w:val="24"/>
          <w:szCs w:val="24"/>
          <w:lang w:eastAsia="pl-PL"/>
        </w:rPr>
        <w:drawing>
          <wp:inline distT="0" distB="0" distL="0" distR="0">
            <wp:extent cx="5486400" cy="320040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23558" w:rsidRPr="00FB4EA9" w:rsidRDefault="00A90999" w:rsidP="00FB4EA9">
      <w:pPr>
        <w:jc w:val="both"/>
        <w:rPr>
          <w:sz w:val="24"/>
          <w:szCs w:val="24"/>
        </w:rPr>
      </w:pPr>
      <w:r w:rsidRPr="00FB4EA9">
        <w:rPr>
          <w:sz w:val="24"/>
          <w:szCs w:val="24"/>
        </w:rPr>
        <w:t>Tabela zamieszczona poniżej pokazuje na jakie ogrzewanie i na jaką kwotę w danym roku zo</w:t>
      </w:r>
      <w:r w:rsidR="00200FC2" w:rsidRPr="00FB4EA9">
        <w:rPr>
          <w:sz w:val="24"/>
          <w:szCs w:val="24"/>
        </w:rPr>
        <w:t>stało udzielone dofinansowanie</w:t>
      </w:r>
      <w:r w:rsidR="00223558" w:rsidRPr="00FB4EA9">
        <w:rPr>
          <w:sz w:val="24"/>
          <w:szCs w:val="24"/>
        </w:rPr>
        <w:t>.</w:t>
      </w:r>
    </w:p>
    <w:p w:rsidR="00223558" w:rsidRPr="00FB4EA9" w:rsidRDefault="00223558" w:rsidP="00FB4EA9">
      <w:pPr>
        <w:jc w:val="both"/>
        <w:rPr>
          <w:sz w:val="24"/>
          <w:szCs w:val="24"/>
        </w:rPr>
      </w:pPr>
      <w:r w:rsidRPr="00FB4EA9"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7368F949" wp14:editId="1D305265">
            <wp:extent cx="5924550" cy="271362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636" cy="2728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558" w:rsidRPr="00FB4EA9" w:rsidRDefault="00374154" w:rsidP="00FB4EA9">
      <w:pPr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ADC5757" wp14:editId="72D19F62">
            <wp:extent cx="5760720" cy="3981450"/>
            <wp:effectExtent l="0" t="0" r="11430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682A" w:rsidRPr="00FB4EA9" w:rsidRDefault="00184487" w:rsidP="00FB4EA9">
      <w:pPr>
        <w:jc w:val="both"/>
        <w:rPr>
          <w:rFonts w:cstheme="minorHAnsi"/>
          <w:sz w:val="24"/>
          <w:szCs w:val="24"/>
        </w:rPr>
      </w:pPr>
      <w:r w:rsidRPr="00FB4EA9">
        <w:rPr>
          <w:rFonts w:cstheme="minorHAnsi"/>
          <w:sz w:val="24"/>
          <w:szCs w:val="24"/>
        </w:rPr>
        <w:t>Na podstawie powyższych informacji</w:t>
      </w:r>
      <w:r w:rsidR="00F44647" w:rsidRPr="00FB4EA9">
        <w:rPr>
          <w:rFonts w:cstheme="minorHAnsi"/>
          <w:sz w:val="24"/>
          <w:szCs w:val="24"/>
        </w:rPr>
        <w:t xml:space="preserve">, </w:t>
      </w:r>
      <w:r w:rsidRPr="00FB4EA9">
        <w:rPr>
          <w:rFonts w:cstheme="minorHAnsi"/>
          <w:sz w:val="24"/>
          <w:szCs w:val="24"/>
        </w:rPr>
        <w:t>można stwierdzić,  że przedmiotow</w:t>
      </w:r>
      <w:r w:rsidR="00371493" w:rsidRPr="00FB4EA9">
        <w:rPr>
          <w:rFonts w:cstheme="minorHAnsi"/>
          <w:sz w:val="24"/>
          <w:szCs w:val="24"/>
        </w:rPr>
        <w:t>y</w:t>
      </w:r>
      <w:r w:rsidR="00F44647" w:rsidRPr="00FB4EA9">
        <w:rPr>
          <w:rFonts w:cstheme="minorHAnsi"/>
          <w:sz w:val="24"/>
          <w:szCs w:val="24"/>
        </w:rPr>
        <w:t xml:space="preserve"> Program cieszy się </w:t>
      </w:r>
      <w:r w:rsidRPr="00FB4EA9">
        <w:rPr>
          <w:rFonts w:cstheme="minorHAnsi"/>
          <w:sz w:val="24"/>
          <w:szCs w:val="24"/>
        </w:rPr>
        <w:t xml:space="preserve">dużym </w:t>
      </w:r>
      <w:r w:rsidR="00F44647" w:rsidRPr="00FB4EA9">
        <w:rPr>
          <w:rFonts w:cstheme="minorHAnsi"/>
          <w:sz w:val="24"/>
          <w:szCs w:val="24"/>
        </w:rPr>
        <w:t xml:space="preserve">zainteresowaniem i stanowi </w:t>
      </w:r>
      <w:r w:rsidR="00AD3CAA" w:rsidRPr="00FB4EA9">
        <w:rPr>
          <w:rFonts w:cstheme="minorHAnsi"/>
          <w:sz w:val="24"/>
          <w:szCs w:val="24"/>
        </w:rPr>
        <w:t>wsparcie finansowe</w:t>
      </w:r>
      <w:r w:rsidR="00F44647" w:rsidRPr="00FB4EA9">
        <w:rPr>
          <w:rFonts w:cstheme="minorHAnsi"/>
          <w:sz w:val="24"/>
          <w:szCs w:val="24"/>
        </w:rPr>
        <w:t xml:space="preserve"> dla mieszkańców Miasta Opola</w:t>
      </w:r>
      <w:r w:rsidR="004876C4" w:rsidRPr="00FB4EA9">
        <w:rPr>
          <w:rFonts w:cstheme="minorHAnsi"/>
          <w:sz w:val="24"/>
          <w:szCs w:val="24"/>
        </w:rPr>
        <w:t xml:space="preserve"> przy </w:t>
      </w:r>
      <w:r w:rsidR="005B342A" w:rsidRPr="00FB4EA9">
        <w:rPr>
          <w:rFonts w:cstheme="minorHAnsi"/>
          <w:sz w:val="24"/>
          <w:szCs w:val="24"/>
        </w:rPr>
        <w:t>wymianie źródła ciepła</w:t>
      </w:r>
      <w:r w:rsidR="00F44647" w:rsidRPr="00FB4EA9">
        <w:rPr>
          <w:rFonts w:cstheme="minorHAnsi"/>
          <w:sz w:val="24"/>
          <w:szCs w:val="24"/>
        </w:rPr>
        <w:t xml:space="preserve">. </w:t>
      </w:r>
    </w:p>
    <w:p w:rsidR="00F44647" w:rsidRPr="00FB4EA9" w:rsidRDefault="00F44647" w:rsidP="00FB4EA9">
      <w:pPr>
        <w:jc w:val="both"/>
        <w:rPr>
          <w:rFonts w:cstheme="minorHAnsi"/>
          <w:sz w:val="24"/>
          <w:szCs w:val="24"/>
        </w:rPr>
      </w:pPr>
      <w:r w:rsidRPr="00FB4EA9">
        <w:rPr>
          <w:rFonts w:cstheme="minorHAnsi"/>
          <w:sz w:val="24"/>
          <w:szCs w:val="24"/>
        </w:rPr>
        <w:t xml:space="preserve">Miejski „Program czyste powietrze – oddech dla Opola” można połączyć z Priorytetowym Programem Rządowym „Czyste Powietrze” lub Programem „Ciepłe Mieszkanie”, pozyskując nawet do 90% zwrotu kosztów poniesionych na inwestycję dotyczącą wymiany źródła ciepła. </w:t>
      </w:r>
    </w:p>
    <w:p w:rsidR="00A90999" w:rsidRPr="00FB4EA9" w:rsidRDefault="009437AD" w:rsidP="00FB4EA9">
      <w:pPr>
        <w:jc w:val="both"/>
        <w:rPr>
          <w:sz w:val="24"/>
          <w:szCs w:val="24"/>
        </w:rPr>
      </w:pPr>
      <w:r w:rsidRPr="00FB4EA9">
        <w:rPr>
          <w:sz w:val="24"/>
          <w:szCs w:val="24"/>
        </w:rPr>
        <w:t>Jak wynika z pomiarów W</w:t>
      </w:r>
      <w:r w:rsidR="00A90999" w:rsidRPr="00FB4EA9">
        <w:rPr>
          <w:sz w:val="24"/>
          <w:szCs w:val="24"/>
        </w:rPr>
        <w:t xml:space="preserve">ojewódzkiego Inspektoratu Środowiska </w:t>
      </w:r>
      <w:r w:rsidRPr="00FB4EA9">
        <w:rPr>
          <w:sz w:val="24"/>
          <w:szCs w:val="24"/>
        </w:rPr>
        <w:t xml:space="preserve">w Opolu, od 2017 roku </w:t>
      </w:r>
      <w:r w:rsidR="00A90999" w:rsidRPr="00FB4EA9">
        <w:rPr>
          <w:sz w:val="24"/>
          <w:szCs w:val="24"/>
        </w:rPr>
        <w:t>można zaobserwować tendencję</w:t>
      </w:r>
      <w:r w:rsidRPr="00FB4EA9">
        <w:rPr>
          <w:sz w:val="24"/>
          <w:szCs w:val="24"/>
        </w:rPr>
        <w:t xml:space="preserve"> spadkow</w:t>
      </w:r>
      <w:r w:rsidR="00A90999" w:rsidRPr="00FB4EA9">
        <w:rPr>
          <w:sz w:val="24"/>
          <w:szCs w:val="24"/>
        </w:rPr>
        <w:t>ą</w:t>
      </w:r>
      <w:r w:rsidRPr="00FB4EA9">
        <w:rPr>
          <w:sz w:val="24"/>
          <w:szCs w:val="24"/>
        </w:rPr>
        <w:t xml:space="preserve"> poziomu zanieczyszczenia</w:t>
      </w:r>
      <w:r w:rsidR="00A90999" w:rsidRPr="00FB4EA9">
        <w:rPr>
          <w:sz w:val="24"/>
          <w:szCs w:val="24"/>
        </w:rPr>
        <w:t xml:space="preserve"> pyłem PM10 oraz </w:t>
      </w:r>
      <w:proofErr w:type="spellStart"/>
      <w:r w:rsidR="00A90999" w:rsidRPr="00FB4EA9">
        <w:rPr>
          <w:sz w:val="24"/>
          <w:szCs w:val="24"/>
        </w:rPr>
        <w:lastRenderedPageBreak/>
        <w:t>benzo</w:t>
      </w:r>
      <w:proofErr w:type="spellEnd"/>
      <w:r w:rsidR="00A90999" w:rsidRPr="00FB4EA9">
        <w:rPr>
          <w:sz w:val="24"/>
          <w:szCs w:val="24"/>
        </w:rPr>
        <w:t xml:space="preserve"> (a)</w:t>
      </w:r>
      <w:proofErr w:type="spellStart"/>
      <w:r w:rsidR="00A90999" w:rsidRPr="00FB4EA9">
        <w:rPr>
          <w:sz w:val="24"/>
          <w:szCs w:val="24"/>
        </w:rPr>
        <w:t>piren</w:t>
      </w:r>
      <w:proofErr w:type="spellEnd"/>
      <w:r w:rsidRPr="00FB4EA9">
        <w:rPr>
          <w:sz w:val="24"/>
          <w:szCs w:val="24"/>
        </w:rPr>
        <w:t xml:space="preserve">. </w:t>
      </w:r>
      <w:r w:rsidR="00A90999" w:rsidRPr="00FB4EA9">
        <w:rPr>
          <w:sz w:val="24"/>
          <w:szCs w:val="24"/>
        </w:rPr>
        <w:t xml:space="preserve">Biorąc pod uwagę powyższe widać, że </w:t>
      </w:r>
      <w:r w:rsidR="00184487" w:rsidRPr="00FB4EA9">
        <w:rPr>
          <w:sz w:val="24"/>
          <w:szCs w:val="24"/>
        </w:rPr>
        <w:t xml:space="preserve">podjęte </w:t>
      </w:r>
      <w:r w:rsidR="001E1DA3" w:rsidRPr="00FB4EA9">
        <w:rPr>
          <w:sz w:val="24"/>
          <w:szCs w:val="24"/>
        </w:rPr>
        <w:t xml:space="preserve">działania </w:t>
      </w:r>
      <w:r w:rsidR="00223558" w:rsidRPr="00FB4EA9">
        <w:rPr>
          <w:sz w:val="24"/>
          <w:szCs w:val="24"/>
        </w:rPr>
        <w:t xml:space="preserve">przez </w:t>
      </w:r>
      <w:proofErr w:type="spellStart"/>
      <w:r w:rsidR="00223558" w:rsidRPr="00FB4EA9">
        <w:rPr>
          <w:sz w:val="24"/>
          <w:szCs w:val="24"/>
        </w:rPr>
        <w:t>WOŚiR</w:t>
      </w:r>
      <w:proofErr w:type="spellEnd"/>
      <w:r w:rsidR="00223558" w:rsidRPr="00FB4EA9">
        <w:rPr>
          <w:sz w:val="24"/>
          <w:szCs w:val="24"/>
        </w:rPr>
        <w:t xml:space="preserve"> </w:t>
      </w:r>
      <w:r w:rsidR="001E1DA3" w:rsidRPr="00FB4EA9">
        <w:rPr>
          <w:sz w:val="24"/>
          <w:szCs w:val="24"/>
        </w:rPr>
        <w:t>dot.</w:t>
      </w:r>
      <w:r w:rsidR="00184487" w:rsidRPr="00FB4EA9">
        <w:rPr>
          <w:sz w:val="24"/>
          <w:szCs w:val="24"/>
        </w:rPr>
        <w:t xml:space="preserve"> likwidacji </w:t>
      </w:r>
      <w:r w:rsidR="001E1DA3" w:rsidRPr="00FB4EA9">
        <w:rPr>
          <w:sz w:val="24"/>
          <w:szCs w:val="24"/>
        </w:rPr>
        <w:t>niskiej emisji</w:t>
      </w:r>
      <w:r w:rsidR="00A90999" w:rsidRPr="00FB4EA9">
        <w:rPr>
          <w:sz w:val="24"/>
          <w:szCs w:val="24"/>
        </w:rPr>
        <w:t xml:space="preserve"> przynoszą zamierzony efekt, tj. poprawę jakości powietrza w Opolu</w:t>
      </w:r>
      <w:r w:rsidRPr="00FB4EA9">
        <w:rPr>
          <w:sz w:val="24"/>
          <w:szCs w:val="24"/>
        </w:rPr>
        <w:t xml:space="preserve">. </w:t>
      </w:r>
    </w:p>
    <w:p w:rsidR="0061682A" w:rsidRPr="00FB4EA9" w:rsidRDefault="009437AD" w:rsidP="00FB4EA9">
      <w:pPr>
        <w:jc w:val="both"/>
        <w:rPr>
          <w:sz w:val="24"/>
          <w:szCs w:val="24"/>
        </w:rPr>
      </w:pPr>
      <w:r w:rsidRPr="00FB4EA9">
        <w:rPr>
          <w:sz w:val="24"/>
          <w:szCs w:val="24"/>
        </w:rPr>
        <w:t xml:space="preserve">Tabela zamieszczona poniżej przedstawia </w:t>
      </w:r>
      <w:r w:rsidR="00A90999" w:rsidRPr="00FB4EA9">
        <w:rPr>
          <w:sz w:val="24"/>
          <w:szCs w:val="24"/>
        </w:rPr>
        <w:t xml:space="preserve">redukcję pyłu PM10 oraz </w:t>
      </w:r>
      <w:proofErr w:type="spellStart"/>
      <w:r w:rsidR="00A90999" w:rsidRPr="00FB4EA9">
        <w:rPr>
          <w:sz w:val="24"/>
          <w:szCs w:val="24"/>
        </w:rPr>
        <w:t>benzp</w:t>
      </w:r>
      <w:proofErr w:type="spellEnd"/>
      <w:r w:rsidR="00A90999" w:rsidRPr="00FB4EA9">
        <w:rPr>
          <w:sz w:val="24"/>
          <w:szCs w:val="24"/>
        </w:rPr>
        <w:t>(a)</w:t>
      </w:r>
      <w:proofErr w:type="spellStart"/>
      <w:r w:rsidR="00A90999" w:rsidRPr="00FB4EA9">
        <w:rPr>
          <w:sz w:val="24"/>
          <w:szCs w:val="24"/>
        </w:rPr>
        <w:t>pirenu</w:t>
      </w:r>
      <w:proofErr w:type="spellEnd"/>
      <w:r w:rsidR="00A90999" w:rsidRPr="00FB4EA9">
        <w:rPr>
          <w:sz w:val="24"/>
          <w:szCs w:val="24"/>
        </w:rPr>
        <w:t xml:space="preserve"> dzięki realizacji programu Czyste powietrze – oddech dla Opola.</w:t>
      </w:r>
      <w:r w:rsidRPr="00FB4EA9">
        <w:rPr>
          <w:sz w:val="24"/>
          <w:szCs w:val="24"/>
        </w:rPr>
        <w:t xml:space="preserve"> </w:t>
      </w:r>
    </w:p>
    <w:p w:rsidR="009437AD" w:rsidRPr="00FB4EA9" w:rsidRDefault="009437AD" w:rsidP="00FB4EA9">
      <w:pPr>
        <w:jc w:val="both"/>
        <w:rPr>
          <w:rFonts w:cstheme="minorHAnsi"/>
          <w:sz w:val="24"/>
          <w:szCs w:val="24"/>
        </w:rPr>
      </w:pPr>
    </w:p>
    <w:p w:rsidR="009437AD" w:rsidRPr="00FB4EA9" w:rsidRDefault="009437AD" w:rsidP="00FB4EA9">
      <w:pPr>
        <w:jc w:val="both"/>
        <w:rPr>
          <w:rFonts w:cstheme="minorHAnsi"/>
          <w:sz w:val="24"/>
          <w:szCs w:val="24"/>
        </w:rPr>
      </w:pPr>
      <w:r w:rsidRPr="00FB4EA9">
        <w:rPr>
          <w:noProof/>
          <w:sz w:val="24"/>
          <w:szCs w:val="24"/>
          <w:lang w:eastAsia="pl-PL"/>
        </w:rPr>
        <w:drawing>
          <wp:inline distT="0" distB="0" distL="0" distR="0">
            <wp:extent cx="5760720" cy="928954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8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999" w:rsidRPr="00FB4EA9" w:rsidRDefault="00A90999" w:rsidP="00FB4EA9">
      <w:pPr>
        <w:jc w:val="both"/>
        <w:rPr>
          <w:rFonts w:cstheme="minorHAnsi"/>
          <w:sz w:val="24"/>
          <w:szCs w:val="24"/>
        </w:rPr>
      </w:pPr>
      <w:r w:rsidRPr="00FB4EA9">
        <w:rPr>
          <w:rFonts w:cstheme="minorHAnsi"/>
          <w:sz w:val="24"/>
          <w:szCs w:val="24"/>
        </w:rPr>
        <w:tab/>
        <w:t>Jeżeli chodzi o potrzeby, to zdaniem tut. Wydziału Ochrony Środowiska i Rolnictwa, należy kontynuować program i nadal prowadzić edukację mieszkańców odnośnie korzyści wynikających z l</w:t>
      </w:r>
      <w:r w:rsidR="00223558" w:rsidRPr="00FB4EA9">
        <w:rPr>
          <w:rFonts w:cstheme="minorHAnsi"/>
          <w:sz w:val="24"/>
          <w:szCs w:val="24"/>
        </w:rPr>
        <w:t>ikwidacji źródeł niskiej emisji, ponieważ według bazy Centralnej Ewidencji Emisyjności Budynków wynika, że w Mieście Opolu pozostało jeszcze do wymiany około 7 tysięcy kopciuchów.</w:t>
      </w:r>
    </w:p>
    <w:p w:rsidR="00D851AB" w:rsidRPr="00FB4EA9" w:rsidRDefault="00D851AB" w:rsidP="00FB4EA9">
      <w:pPr>
        <w:jc w:val="both"/>
        <w:rPr>
          <w:rFonts w:cstheme="minorHAnsi"/>
          <w:sz w:val="24"/>
          <w:szCs w:val="24"/>
        </w:rPr>
      </w:pPr>
      <w:r w:rsidRPr="00FB4EA9">
        <w:rPr>
          <w:rFonts w:cstheme="minorHAnsi"/>
          <w:sz w:val="24"/>
          <w:szCs w:val="24"/>
        </w:rPr>
        <w:t xml:space="preserve">Miasto Opole planuje wydzielić pulę środków dla najbardziej potrzebujących, najemców lokali komunalnych, posiadających węglowe źródła ciepła. </w:t>
      </w:r>
      <w:r w:rsidR="001E552F">
        <w:rPr>
          <w:rFonts w:cstheme="minorHAnsi"/>
          <w:sz w:val="24"/>
          <w:szCs w:val="24"/>
        </w:rPr>
        <w:t>Szacuje się, że jest takich 35 lokali na terenie Miasta.</w:t>
      </w:r>
    </w:p>
    <w:p w:rsidR="009E6242" w:rsidRPr="00FB4EA9" w:rsidRDefault="009E6242" w:rsidP="00FB4EA9">
      <w:pPr>
        <w:ind w:firstLine="708"/>
        <w:jc w:val="both"/>
        <w:rPr>
          <w:sz w:val="24"/>
          <w:szCs w:val="24"/>
        </w:rPr>
      </w:pPr>
      <w:r w:rsidRPr="00FB4EA9">
        <w:rPr>
          <w:sz w:val="24"/>
          <w:szCs w:val="24"/>
        </w:rPr>
        <w:t>Jednocześnie informuję, że od 2011 roku do 2023 roku, Miasto Opole wypłaciło już 2 411 dotacji do wymiany źródeł ciepła na łączną kwotę 15 582 435,32 zł</w:t>
      </w:r>
      <w:r w:rsidR="00371493" w:rsidRPr="00FB4EA9">
        <w:rPr>
          <w:sz w:val="24"/>
          <w:szCs w:val="24"/>
        </w:rPr>
        <w:t xml:space="preserve"> oraz zlikwidowało 2 327 pieców na paliwo stałe. </w:t>
      </w:r>
    </w:p>
    <w:p w:rsidR="009E6242" w:rsidRPr="00FB4EA9" w:rsidRDefault="009E6242" w:rsidP="00FB4EA9">
      <w:pPr>
        <w:jc w:val="both"/>
        <w:rPr>
          <w:rFonts w:cstheme="minorHAnsi"/>
          <w:sz w:val="24"/>
          <w:szCs w:val="24"/>
        </w:rPr>
      </w:pPr>
    </w:p>
    <w:sectPr w:rsidR="009E6242" w:rsidRPr="00FB4EA9" w:rsidSect="00E6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FC2"/>
    <w:multiLevelType w:val="hybridMultilevel"/>
    <w:tmpl w:val="1F50C6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70B8A"/>
    <w:multiLevelType w:val="hybridMultilevel"/>
    <w:tmpl w:val="B324F22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C9"/>
    <w:rsid w:val="00012043"/>
    <w:rsid w:val="000E5919"/>
    <w:rsid w:val="001023FC"/>
    <w:rsid w:val="00144A66"/>
    <w:rsid w:val="00184487"/>
    <w:rsid w:val="001B5ECF"/>
    <w:rsid w:val="001E1DA3"/>
    <w:rsid w:val="001E552F"/>
    <w:rsid w:val="00200FC2"/>
    <w:rsid w:val="00223558"/>
    <w:rsid w:val="003553E7"/>
    <w:rsid w:val="00371493"/>
    <w:rsid w:val="00374154"/>
    <w:rsid w:val="00435394"/>
    <w:rsid w:val="00445EB4"/>
    <w:rsid w:val="00466D85"/>
    <w:rsid w:val="004876C4"/>
    <w:rsid w:val="005B342A"/>
    <w:rsid w:val="00600424"/>
    <w:rsid w:val="0061682A"/>
    <w:rsid w:val="006539AF"/>
    <w:rsid w:val="007079C9"/>
    <w:rsid w:val="009437AD"/>
    <w:rsid w:val="009B771E"/>
    <w:rsid w:val="009E6242"/>
    <w:rsid w:val="00A25DDB"/>
    <w:rsid w:val="00A30054"/>
    <w:rsid w:val="00A90999"/>
    <w:rsid w:val="00AD3CAA"/>
    <w:rsid w:val="00BA3962"/>
    <w:rsid w:val="00C505A1"/>
    <w:rsid w:val="00CD12AD"/>
    <w:rsid w:val="00D163A4"/>
    <w:rsid w:val="00D851AB"/>
    <w:rsid w:val="00DD7EB3"/>
    <w:rsid w:val="00E15E2F"/>
    <w:rsid w:val="00E248F5"/>
    <w:rsid w:val="00E6432D"/>
    <w:rsid w:val="00E9272F"/>
    <w:rsid w:val="00EE28F8"/>
    <w:rsid w:val="00F20E62"/>
    <w:rsid w:val="00F44647"/>
    <w:rsid w:val="00F74910"/>
    <w:rsid w:val="00FB1116"/>
    <w:rsid w:val="00FB4EA9"/>
    <w:rsid w:val="00FB66A8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0E61B-3FDF-48E1-B540-DC0925A4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umo.lokalna\dyski_wspolne$\OSR\RPIFOS\2024_Czyste%20powietrze%20oddech%20dla%20Opola\BAZA%20DOTACJI_Czyste%20powietrze%20oddech%20dla%20Opola_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pl-PL"/>
              <a:t>Ilość dotacji udzielonych w poszczególnych</a:t>
            </a:r>
            <a:r>
              <a:rPr lang="pl-PL" baseline="0"/>
              <a:t> latach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Ilość dotacji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4EE-4EF2-AE95-D296F3BAF8AD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14EE-4EF2-AE95-D296F3BAF8AD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4EE-4EF2-AE95-D296F3BAF8AD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14EE-4EF2-AE95-D296F3BAF8AD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4EE-4EF2-AE95-D296F3BAF8AD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6-14EE-4EF2-AE95-D296F3BAF8AD}"/>
              </c:ext>
            </c:extLst>
          </c:dPt>
          <c:dPt>
            <c:idx val="6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lumMod val="60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60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4EE-4EF2-AE95-D296F3BAF8A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Arkusz1!$A$2:$A$8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</c:numCache>
            </c:numRef>
          </c:cat>
          <c:val>
            <c:numRef>
              <c:f>Arkusz1!$B$2:$B$8</c:f>
              <c:numCache>
                <c:formatCode>General</c:formatCode>
                <c:ptCount val="7"/>
                <c:pt idx="0">
                  <c:v>264</c:v>
                </c:pt>
                <c:pt idx="1">
                  <c:v>392</c:v>
                </c:pt>
                <c:pt idx="2">
                  <c:v>338</c:v>
                </c:pt>
                <c:pt idx="3">
                  <c:v>254</c:v>
                </c:pt>
                <c:pt idx="4">
                  <c:v>273</c:v>
                </c:pt>
                <c:pt idx="5">
                  <c:v>158</c:v>
                </c:pt>
                <c:pt idx="6">
                  <c:v>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EE-4EF2-AE95-D296F3BAF8A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/>
              <a:t>LIczba</a:t>
            </a:r>
            <a:r>
              <a:rPr lang="pl-PL" baseline="0"/>
              <a:t> udzielonych dotacji z rozbiciem na nowe źródło ogrzewania</a:t>
            </a:r>
            <a:endParaRPr lang="pl-PL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8.0221479164419504E-2"/>
          <c:y val="0.11113284433577833"/>
          <c:w val="0.91977852083558054"/>
          <c:h val="0.585644520596294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Arkusz4!$K$11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Arkusz4!$J$12:$J$20</c:f>
              <c:strCache>
                <c:ptCount val="9"/>
                <c:pt idx="0">
                  <c:v>Przyłącz. do Sieci 
Ciepłow.</c:v>
                </c:pt>
                <c:pt idx="1">
                  <c:v>Ogrzew.
 Gazowe </c:v>
                </c:pt>
                <c:pt idx="2">
                  <c:v>Ogrzew. Elektryczne</c:v>
                </c:pt>
                <c:pt idx="3">
                  <c:v>Ogrzew. Olejowe</c:v>
                </c:pt>
                <c:pt idx="4">
                  <c:v>Montaż 
Pompy Ciepła</c:v>
                </c:pt>
                <c:pt idx="5">
                  <c:v>Kocioł 
min standard emis. Ekoprojekt 
(Pellet)</c:v>
                </c:pt>
                <c:pt idx="6">
                  <c:v>Pompa ciepła do ogrzew. wody użytk.
lub wspom.</c:v>
                </c:pt>
                <c:pt idx="7">
                  <c:v>Kocioł na paliwo stałe 
-ekogroszek </c:v>
                </c:pt>
                <c:pt idx="8">
                  <c:v>Kolektory słoneczne</c:v>
                </c:pt>
              </c:strCache>
            </c:strRef>
          </c:cat>
          <c:val>
            <c:numRef>
              <c:f>Arkusz4!$K$12:$K$20</c:f>
              <c:numCache>
                <c:formatCode>General</c:formatCode>
                <c:ptCount val="9"/>
                <c:pt idx="0">
                  <c:v>21</c:v>
                </c:pt>
                <c:pt idx="1">
                  <c:v>165</c:v>
                </c:pt>
                <c:pt idx="2">
                  <c:v>8</c:v>
                </c:pt>
                <c:pt idx="3">
                  <c:v>0</c:v>
                </c:pt>
                <c:pt idx="4">
                  <c:v>5</c:v>
                </c:pt>
                <c:pt idx="5">
                  <c:v>33</c:v>
                </c:pt>
                <c:pt idx="6">
                  <c:v>12</c:v>
                </c:pt>
                <c:pt idx="7">
                  <c:v>20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E14-49C7-A8A8-825AB1E439D6}"/>
            </c:ext>
          </c:extLst>
        </c:ser>
        <c:ser>
          <c:idx val="1"/>
          <c:order val="1"/>
          <c:tx>
            <c:strRef>
              <c:f>Arkusz4!$L$11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Arkusz4!$J$12:$J$20</c:f>
              <c:strCache>
                <c:ptCount val="9"/>
                <c:pt idx="0">
                  <c:v>Przyłącz. do Sieci 
Ciepłow.</c:v>
                </c:pt>
                <c:pt idx="1">
                  <c:v>Ogrzew.
 Gazowe </c:v>
                </c:pt>
                <c:pt idx="2">
                  <c:v>Ogrzew. Elektryczne</c:v>
                </c:pt>
                <c:pt idx="3">
                  <c:v>Ogrzew. Olejowe</c:v>
                </c:pt>
                <c:pt idx="4">
                  <c:v>Montaż 
Pompy Ciepła</c:v>
                </c:pt>
                <c:pt idx="5">
                  <c:v>Kocioł 
min standard emis. Ekoprojekt 
(Pellet)</c:v>
                </c:pt>
                <c:pt idx="6">
                  <c:v>Pompa ciepła do ogrzew. wody użytk.
lub wspom.</c:v>
                </c:pt>
                <c:pt idx="7">
                  <c:v>Kocioł na paliwo stałe 
-ekogroszek </c:v>
                </c:pt>
                <c:pt idx="8">
                  <c:v>Kolektory słoneczne</c:v>
                </c:pt>
              </c:strCache>
            </c:strRef>
          </c:cat>
          <c:val>
            <c:numRef>
              <c:f>Arkusz4!$L$12:$L$20</c:f>
              <c:numCache>
                <c:formatCode>General</c:formatCode>
                <c:ptCount val="9"/>
                <c:pt idx="0">
                  <c:v>18</c:v>
                </c:pt>
                <c:pt idx="1">
                  <c:v>261</c:v>
                </c:pt>
                <c:pt idx="2">
                  <c:v>22</c:v>
                </c:pt>
                <c:pt idx="3">
                  <c:v>0</c:v>
                </c:pt>
                <c:pt idx="4">
                  <c:v>9</c:v>
                </c:pt>
                <c:pt idx="5">
                  <c:v>68</c:v>
                </c:pt>
                <c:pt idx="6">
                  <c:v>8</c:v>
                </c:pt>
                <c:pt idx="7">
                  <c:v>6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E14-49C7-A8A8-825AB1E439D6}"/>
            </c:ext>
          </c:extLst>
        </c:ser>
        <c:ser>
          <c:idx val="2"/>
          <c:order val="2"/>
          <c:tx>
            <c:strRef>
              <c:f>Arkusz4!$M$11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Arkusz4!$J$12:$J$20</c:f>
              <c:strCache>
                <c:ptCount val="9"/>
                <c:pt idx="0">
                  <c:v>Przyłącz. do Sieci 
Ciepłow.</c:v>
                </c:pt>
                <c:pt idx="1">
                  <c:v>Ogrzew.
 Gazowe </c:v>
                </c:pt>
                <c:pt idx="2">
                  <c:v>Ogrzew. Elektryczne</c:v>
                </c:pt>
                <c:pt idx="3">
                  <c:v>Ogrzew. Olejowe</c:v>
                </c:pt>
                <c:pt idx="4">
                  <c:v>Montaż 
Pompy Ciepła</c:v>
                </c:pt>
                <c:pt idx="5">
                  <c:v>Kocioł 
min standard emis. Ekoprojekt 
(Pellet)</c:v>
                </c:pt>
                <c:pt idx="6">
                  <c:v>Pompa ciepła do ogrzew. wody użytk.
lub wspom.</c:v>
                </c:pt>
                <c:pt idx="7">
                  <c:v>Kocioł na paliwo stałe 
-ekogroszek </c:v>
                </c:pt>
                <c:pt idx="8">
                  <c:v>Kolektory słoneczne</c:v>
                </c:pt>
              </c:strCache>
            </c:strRef>
          </c:cat>
          <c:val>
            <c:numRef>
              <c:f>Arkusz4!$M$12:$M$20</c:f>
              <c:numCache>
                <c:formatCode>General</c:formatCode>
                <c:ptCount val="9"/>
                <c:pt idx="0">
                  <c:v>6</c:v>
                </c:pt>
                <c:pt idx="1">
                  <c:v>262</c:v>
                </c:pt>
                <c:pt idx="2">
                  <c:v>9</c:v>
                </c:pt>
                <c:pt idx="3">
                  <c:v>0</c:v>
                </c:pt>
                <c:pt idx="4">
                  <c:v>11</c:v>
                </c:pt>
                <c:pt idx="5">
                  <c:v>48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E14-49C7-A8A8-825AB1E439D6}"/>
            </c:ext>
          </c:extLst>
        </c:ser>
        <c:ser>
          <c:idx val="3"/>
          <c:order val="3"/>
          <c:tx>
            <c:strRef>
              <c:f>Arkusz4!$N$11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Arkusz4!$J$12:$J$20</c:f>
              <c:strCache>
                <c:ptCount val="9"/>
                <c:pt idx="0">
                  <c:v>Przyłącz. do Sieci 
Ciepłow.</c:v>
                </c:pt>
                <c:pt idx="1">
                  <c:v>Ogrzew.
 Gazowe </c:v>
                </c:pt>
                <c:pt idx="2">
                  <c:v>Ogrzew. Elektryczne</c:v>
                </c:pt>
                <c:pt idx="3">
                  <c:v>Ogrzew. Olejowe</c:v>
                </c:pt>
                <c:pt idx="4">
                  <c:v>Montaż 
Pompy Ciepła</c:v>
                </c:pt>
                <c:pt idx="5">
                  <c:v>Kocioł 
min standard emis. Ekoprojekt 
(Pellet)</c:v>
                </c:pt>
                <c:pt idx="6">
                  <c:v>Pompa ciepła do ogrzew. wody użytk.
lub wspom.</c:v>
                </c:pt>
                <c:pt idx="7">
                  <c:v>Kocioł na paliwo stałe 
-ekogroszek </c:v>
                </c:pt>
                <c:pt idx="8">
                  <c:v>Kolektory słoneczne</c:v>
                </c:pt>
              </c:strCache>
            </c:strRef>
          </c:cat>
          <c:val>
            <c:numRef>
              <c:f>Arkusz4!$N$12:$N$20</c:f>
              <c:numCache>
                <c:formatCode>General</c:formatCode>
                <c:ptCount val="9"/>
                <c:pt idx="0">
                  <c:v>4</c:v>
                </c:pt>
                <c:pt idx="1">
                  <c:v>219</c:v>
                </c:pt>
                <c:pt idx="2">
                  <c:v>5</c:v>
                </c:pt>
                <c:pt idx="3">
                  <c:v>0</c:v>
                </c:pt>
                <c:pt idx="4">
                  <c:v>13</c:v>
                </c:pt>
                <c:pt idx="5">
                  <c:v>13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E14-49C7-A8A8-825AB1E439D6}"/>
            </c:ext>
          </c:extLst>
        </c:ser>
        <c:ser>
          <c:idx val="4"/>
          <c:order val="4"/>
          <c:tx>
            <c:strRef>
              <c:f>Arkusz4!$O$11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Arkusz4!$J$12:$J$20</c:f>
              <c:strCache>
                <c:ptCount val="9"/>
                <c:pt idx="0">
                  <c:v>Przyłącz. do Sieci 
Ciepłow.</c:v>
                </c:pt>
                <c:pt idx="1">
                  <c:v>Ogrzew.
 Gazowe </c:v>
                </c:pt>
                <c:pt idx="2">
                  <c:v>Ogrzew. Elektryczne</c:v>
                </c:pt>
                <c:pt idx="3">
                  <c:v>Ogrzew. Olejowe</c:v>
                </c:pt>
                <c:pt idx="4">
                  <c:v>Montaż 
Pompy Ciepła</c:v>
                </c:pt>
                <c:pt idx="5">
                  <c:v>Kocioł 
min standard emis. Ekoprojekt 
(Pellet)</c:v>
                </c:pt>
                <c:pt idx="6">
                  <c:v>Pompa ciepła do ogrzew. wody użytk.
lub wspom.</c:v>
                </c:pt>
                <c:pt idx="7">
                  <c:v>Kocioł na paliwo stałe 
-ekogroszek </c:v>
                </c:pt>
                <c:pt idx="8">
                  <c:v>Kolektory słoneczne</c:v>
                </c:pt>
              </c:strCache>
            </c:strRef>
          </c:cat>
          <c:val>
            <c:numRef>
              <c:f>Arkusz4!$O$12:$O$20</c:f>
              <c:numCache>
                <c:formatCode>General</c:formatCode>
                <c:ptCount val="9"/>
                <c:pt idx="0">
                  <c:v>4</c:v>
                </c:pt>
                <c:pt idx="1">
                  <c:v>227</c:v>
                </c:pt>
                <c:pt idx="2">
                  <c:v>8</c:v>
                </c:pt>
                <c:pt idx="3">
                  <c:v>0</c:v>
                </c:pt>
                <c:pt idx="4">
                  <c:v>23</c:v>
                </c:pt>
                <c:pt idx="5">
                  <c:v>11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14-49C7-A8A8-825AB1E439D6}"/>
            </c:ext>
          </c:extLst>
        </c:ser>
        <c:ser>
          <c:idx val="5"/>
          <c:order val="5"/>
          <c:tx>
            <c:strRef>
              <c:f>Arkusz4!$P$11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Arkusz4!$J$12:$J$20</c:f>
              <c:strCache>
                <c:ptCount val="9"/>
                <c:pt idx="0">
                  <c:v>Przyłącz. do Sieci 
Ciepłow.</c:v>
                </c:pt>
                <c:pt idx="1">
                  <c:v>Ogrzew.
 Gazowe </c:v>
                </c:pt>
                <c:pt idx="2">
                  <c:v>Ogrzew. Elektryczne</c:v>
                </c:pt>
                <c:pt idx="3">
                  <c:v>Ogrzew. Olejowe</c:v>
                </c:pt>
                <c:pt idx="4">
                  <c:v>Montaż 
Pompy Ciepła</c:v>
                </c:pt>
                <c:pt idx="5">
                  <c:v>Kocioł 
min standard emis. Ekoprojekt 
(Pellet)</c:v>
                </c:pt>
                <c:pt idx="6">
                  <c:v>Pompa ciepła do ogrzew. wody użytk.
lub wspom.</c:v>
                </c:pt>
                <c:pt idx="7">
                  <c:v>Kocioł na paliwo stałe 
-ekogroszek </c:v>
                </c:pt>
                <c:pt idx="8">
                  <c:v>Kolektory słoneczne</c:v>
                </c:pt>
              </c:strCache>
            </c:strRef>
          </c:cat>
          <c:val>
            <c:numRef>
              <c:f>Arkusz4!$P$12:$P$20</c:f>
              <c:numCache>
                <c:formatCode>General</c:formatCode>
                <c:ptCount val="9"/>
                <c:pt idx="0">
                  <c:v>2</c:v>
                </c:pt>
                <c:pt idx="1">
                  <c:v>91</c:v>
                </c:pt>
                <c:pt idx="2">
                  <c:v>6</c:v>
                </c:pt>
                <c:pt idx="3">
                  <c:v>0</c:v>
                </c:pt>
                <c:pt idx="4">
                  <c:v>53</c:v>
                </c:pt>
                <c:pt idx="5">
                  <c:v>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E14-49C7-A8A8-825AB1E439D6}"/>
            </c:ext>
          </c:extLst>
        </c:ser>
        <c:ser>
          <c:idx val="6"/>
          <c:order val="6"/>
          <c:tx>
            <c:strRef>
              <c:f>Arkusz4!$Q$11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Arkusz4!$J$12:$J$20</c:f>
              <c:strCache>
                <c:ptCount val="9"/>
                <c:pt idx="0">
                  <c:v>Przyłącz. do Sieci 
Ciepłow.</c:v>
                </c:pt>
                <c:pt idx="1">
                  <c:v>Ogrzew.
 Gazowe </c:v>
                </c:pt>
                <c:pt idx="2">
                  <c:v>Ogrzew. Elektryczne</c:v>
                </c:pt>
                <c:pt idx="3">
                  <c:v>Ogrzew. Olejowe</c:v>
                </c:pt>
                <c:pt idx="4">
                  <c:v>Montaż 
Pompy Ciepła</c:v>
                </c:pt>
                <c:pt idx="5">
                  <c:v>Kocioł 
min standard emis. Ekoprojekt 
(Pellet)</c:v>
                </c:pt>
                <c:pt idx="6">
                  <c:v>Pompa ciepła do ogrzew. wody użytk.
lub wspom.</c:v>
                </c:pt>
                <c:pt idx="7">
                  <c:v>Kocioł na paliwo stałe 
-ekogroszek </c:v>
                </c:pt>
                <c:pt idx="8">
                  <c:v>Kolektory słoneczne</c:v>
                </c:pt>
              </c:strCache>
            </c:strRef>
          </c:cat>
          <c:val>
            <c:numRef>
              <c:f>Arkusz4!$Q$12:$Q$20</c:f>
              <c:numCache>
                <c:formatCode>General</c:formatCode>
                <c:ptCount val="9"/>
                <c:pt idx="0">
                  <c:v>0</c:v>
                </c:pt>
                <c:pt idx="1">
                  <c:v>84</c:v>
                </c:pt>
                <c:pt idx="2">
                  <c:v>9</c:v>
                </c:pt>
                <c:pt idx="3">
                  <c:v>0</c:v>
                </c:pt>
                <c:pt idx="4">
                  <c:v>71</c:v>
                </c:pt>
                <c:pt idx="5">
                  <c:v>6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E14-49C7-A8A8-825AB1E439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125184"/>
        <c:axId val="96126432"/>
      </c:barChart>
      <c:catAx>
        <c:axId val="9612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6126432"/>
        <c:crosses val="autoZero"/>
        <c:auto val="1"/>
        <c:lblAlgn val="ctr"/>
        <c:lblOffset val="100"/>
        <c:noMultiLvlLbl val="0"/>
      </c:catAx>
      <c:valAx>
        <c:axId val="96126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96125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F23E-04D4-4550-B2E4-07B947FE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Broj</dc:creator>
  <cp:keywords/>
  <dc:description/>
  <cp:lastModifiedBy>Teresa Muc</cp:lastModifiedBy>
  <cp:revision>2</cp:revision>
  <dcterms:created xsi:type="dcterms:W3CDTF">2024-09-16T08:33:00Z</dcterms:created>
  <dcterms:modified xsi:type="dcterms:W3CDTF">2024-09-16T08:33:00Z</dcterms:modified>
</cp:coreProperties>
</file>